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26" w:rsidRDefault="002D3426" w:rsidP="00D45714">
      <w:pPr>
        <w:widowControl/>
        <w:ind w:left="778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D3426" w:rsidRPr="00A10DEA" w:rsidRDefault="002D3426" w:rsidP="00B2241C">
      <w:pPr>
        <w:widowControl/>
        <w:jc w:val="center"/>
        <w:outlineLvl w:val="1"/>
        <w:rPr>
          <w:sz w:val="26"/>
          <w:szCs w:val="26"/>
        </w:rPr>
      </w:pP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  <w:r w:rsidRPr="00A10DEA">
        <w:rPr>
          <w:sz w:val="26"/>
          <w:szCs w:val="26"/>
        </w:rPr>
        <w:t xml:space="preserve">Паспорт </w:t>
      </w: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  <w:r w:rsidRPr="00A10DEA">
        <w:rPr>
          <w:iCs/>
          <w:sz w:val="26"/>
          <w:szCs w:val="26"/>
        </w:rPr>
        <w:t xml:space="preserve">государственной программы </w:t>
      </w:r>
      <w:r w:rsidRPr="00A10DEA">
        <w:rPr>
          <w:sz w:val="26"/>
          <w:szCs w:val="26"/>
        </w:rPr>
        <w:t xml:space="preserve">«Защита населения и территории </w:t>
      </w: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  <w:r w:rsidRPr="00A10DEA">
        <w:rPr>
          <w:sz w:val="26"/>
          <w:szCs w:val="26"/>
        </w:rPr>
        <w:t xml:space="preserve">Оренбургской области от чрезвычайных ситуаций, обеспечение </w:t>
      </w: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  <w:r w:rsidRPr="00A10DEA">
        <w:rPr>
          <w:sz w:val="26"/>
          <w:szCs w:val="26"/>
        </w:rPr>
        <w:t xml:space="preserve">пожарной безопасности и безопасности людей на водных объектах </w:t>
      </w:r>
    </w:p>
    <w:p w:rsidR="00B2241C" w:rsidRPr="00A10DEA" w:rsidRDefault="00431F7E" w:rsidP="00B2241C">
      <w:pPr>
        <w:widowControl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Оренбургской области»</w:t>
      </w: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  <w:r w:rsidRPr="00A10DEA">
        <w:rPr>
          <w:sz w:val="26"/>
          <w:szCs w:val="26"/>
        </w:rPr>
        <w:t>(далее − Программа)</w:t>
      </w:r>
    </w:p>
    <w:p w:rsidR="00B2241C" w:rsidRPr="00A10DEA" w:rsidRDefault="00B2241C" w:rsidP="00B2241C">
      <w:pPr>
        <w:widowControl/>
        <w:jc w:val="center"/>
        <w:outlineLvl w:val="1"/>
        <w:rPr>
          <w:sz w:val="26"/>
          <w:szCs w:val="26"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2808"/>
        <w:gridCol w:w="400"/>
        <w:gridCol w:w="6114"/>
      </w:tblGrid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Ответственный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исполнитель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департамент пожарной безопасности и гражданской защиты Оренбургской области</w:t>
            </w: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ind w:right="-133"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Соисполнители </w:t>
            </w:r>
          </w:p>
          <w:p w:rsidR="00B2241C" w:rsidRPr="00A10DEA" w:rsidRDefault="00B2241C" w:rsidP="00B540E7">
            <w:pPr>
              <w:widowControl/>
              <w:ind w:right="-133"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ind w:right="-133"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отсутствуют</w:t>
            </w: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ind w:right="-48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Участники </w:t>
            </w:r>
          </w:p>
          <w:p w:rsidR="00B2241C" w:rsidRPr="00A10DEA" w:rsidRDefault="00B2241C" w:rsidP="00B540E7">
            <w:pPr>
              <w:widowControl/>
              <w:ind w:right="-48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ind w:right="-48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</w:p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6114" w:type="dxa"/>
          </w:tcPr>
          <w:p w:rsidR="00B2241C" w:rsidRPr="00A10DEA" w:rsidRDefault="00B2241C" w:rsidP="00B540E7">
            <w:pPr>
              <w:widowControl/>
              <w:jc w:val="both"/>
              <w:rPr>
                <w:color w:val="000000"/>
                <w:sz w:val="26"/>
                <w:szCs w:val="26"/>
              </w:rPr>
            </w:pPr>
            <w:r w:rsidRPr="00A10DEA">
              <w:rPr>
                <w:color w:val="000000"/>
                <w:sz w:val="26"/>
                <w:szCs w:val="26"/>
              </w:rPr>
              <w:t>отсутствуют</w:t>
            </w: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Подпрограммы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137A29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«</w:t>
            </w:r>
            <w:r w:rsidR="00A16FEB" w:rsidRPr="00A10DEA">
              <w:rPr>
                <w:sz w:val="26"/>
                <w:szCs w:val="26"/>
              </w:rPr>
              <w:t xml:space="preserve">Реализация единой государственной политики </w:t>
            </w:r>
            <w:bookmarkStart w:id="0" w:name="_GoBack"/>
            <w:bookmarkEnd w:id="0"/>
            <w:r w:rsidR="00A16FEB" w:rsidRPr="00A10DEA">
              <w:rPr>
                <w:sz w:val="26"/>
                <w:szCs w:val="26"/>
              </w:rPr>
              <w:t>в области гражданской обороны, защиты населения</w:t>
            </w:r>
            <w:r w:rsidR="00036CB3" w:rsidRPr="00A10DEA">
              <w:rPr>
                <w:sz w:val="26"/>
                <w:szCs w:val="26"/>
              </w:rPr>
              <w:t xml:space="preserve"> и </w:t>
            </w:r>
            <w:r w:rsidR="00D45714" w:rsidRPr="00A10DEA">
              <w:rPr>
                <w:sz w:val="26"/>
                <w:szCs w:val="26"/>
              </w:rPr>
              <w:t>территории Оренбургской области</w:t>
            </w:r>
            <w:r w:rsidR="00A16FEB" w:rsidRPr="00A10DEA">
              <w:rPr>
                <w:sz w:val="26"/>
                <w:szCs w:val="26"/>
              </w:rPr>
              <w:t xml:space="preserve"> от чрезвычайных ситуаций природного и техногенного характера, в том числе обеспечение </w:t>
            </w:r>
            <w:r w:rsidR="00137A29" w:rsidRPr="00A10DEA">
              <w:rPr>
                <w:sz w:val="26"/>
                <w:szCs w:val="26"/>
              </w:rPr>
              <w:t xml:space="preserve">безопасности </w:t>
            </w:r>
            <w:r w:rsidR="00A16FEB" w:rsidRPr="00A10DEA">
              <w:rPr>
                <w:sz w:val="26"/>
                <w:szCs w:val="26"/>
              </w:rPr>
              <w:t>на водных объектах Оренбургской области</w:t>
            </w:r>
            <w:r w:rsidRPr="00A10DEA">
              <w:rPr>
                <w:sz w:val="26"/>
                <w:szCs w:val="26"/>
              </w:rPr>
              <w:t>»;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  <w:p w:rsidR="00B2241C" w:rsidRPr="00A10DEA" w:rsidRDefault="00B2241C" w:rsidP="00A16FEB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«</w:t>
            </w:r>
            <w:r w:rsidR="00A16FEB" w:rsidRPr="00A10DEA">
              <w:rPr>
                <w:sz w:val="26"/>
                <w:szCs w:val="26"/>
              </w:rPr>
              <w:t>Реализация единой государственной политики в области</w:t>
            </w:r>
            <w:r w:rsidRPr="00A10DEA">
              <w:rPr>
                <w:sz w:val="26"/>
                <w:szCs w:val="26"/>
              </w:rPr>
              <w:t xml:space="preserve"> пожарной безопасности в Оренбургской области»</w:t>
            </w:r>
          </w:p>
          <w:p w:rsidR="00A16FEB" w:rsidRPr="00A10DEA" w:rsidRDefault="00A16FEB" w:rsidP="00A16FEB">
            <w:pPr>
              <w:widowControl/>
              <w:jc w:val="both"/>
              <w:rPr>
                <w:sz w:val="26"/>
                <w:szCs w:val="26"/>
              </w:rPr>
            </w:pP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Приоритетные </w:t>
            </w:r>
          </w:p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проекты (программы), реализуемые в рамках Программы </w:t>
            </w:r>
          </w:p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–</w:t>
            </w:r>
          </w:p>
        </w:tc>
        <w:tc>
          <w:tcPr>
            <w:tcW w:w="6114" w:type="dxa"/>
          </w:tcPr>
          <w:p w:rsidR="00B2241C" w:rsidRPr="00A10DEA" w:rsidRDefault="00B2241C" w:rsidP="00B540E7">
            <w:pPr>
              <w:widowControl/>
              <w:jc w:val="both"/>
              <w:rPr>
                <w:color w:val="000000"/>
                <w:sz w:val="26"/>
                <w:szCs w:val="26"/>
              </w:rPr>
            </w:pPr>
            <w:r w:rsidRPr="00A10DEA">
              <w:rPr>
                <w:color w:val="000000"/>
                <w:sz w:val="26"/>
                <w:szCs w:val="26"/>
              </w:rPr>
              <w:t>отсутствуют</w:t>
            </w: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Цель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повышение </w:t>
            </w:r>
            <w:r w:rsidR="0022179A" w:rsidRPr="00A10DEA">
              <w:rPr>
                <w:sz w:val="26"/>
                <w:szCs w:val="26"/>
              </w:rPr>
              <w:t xml:space="preserve">уровня готовности </w:t>
            </w:r>
            <w:r w:rsidR="00137A29" w:rsidRPr="00A10DEA">
              <w:rPr>
                <w:sz w:val="26"/>
                <w:szCs w:val="26"/>
              </w:rPr>
              <w:t xml:space="preserve">сил и средств </w:t>
            </w:r>
            <w:r w:rsidR="000F3DC3" w:rsidRPr="00A10DEA">
              <w:rPr>
                <w:sz w:val="26"/>
                <w:szCs w:val="26"/>
                <w:shd w:val="clear" w:color="auto" w:fill="FFFFFF" w:themeFill="background1"/>
              </w:rPr>
              <w:t>Оренбургской территориальной подсистемы РСЧС</w:t>
            </w:r>
            <w:r w:rsidR="0022179A" w:rsidRPr="00A10DEA">
              <w:rPr>
                <w:sz w:val="26"/>
                <w:szCs w:val="26"/>
                <w:shd w:val="clear" w:color="auto" w:fill="FFFFFF" w:themeFill="background1"/>
              </w:rPr>
              <w:t>, повышение</w:t>
            </w:r>
            <w:r w:rsidR="0022179A" w:rsidRPr="00A10DEA">
              <w:rPr>
                <w:sz w:val="26"/>
                <w:szCs w:val="26"/>
              </w:rPr>
              <w:t xml:space="preserve"> защищенности населения и территории </w:t>
            </w:r>
            <w:r w:rsidRPr="00A10DEA">
              <w:rPr>
                <w:sz w:val="26"/>
                <w:szCs w:val="26"/>
              </w:rPr>
              <w:t>Оренбургской области от чрезвычайных ситуаций</w:t>
            </w:r>
            <w:r w:rsidR="00B935DB">
              <w:rPr>
                <w:sz w:val="26"/>
                <w:szCs w:val="26"/>
              </w:rPr>
              <w:t xml:space="preserve"> </w:t>
            </w:r>
            <w:r w:rsidR="000F3DC3" w:rsidRPr="00A10DEA">
              <w:rPr>
                <w:sz w:val="26"/>
                <w:szCs w:val="26"/>
              </w:rPr>
              <w:t>мирного и военного времени</w:t>
            </w:r>
            <w:r w:rsidRPr="00A10DEA">
              <w:rPr>
                <w:sz w:val="26"/>
                <w:szCs w:val="26"/>
              </w:rPr>
              <w:t>, пожаров</w:t>
            </w:r>
            <w:r w:rsidR="00237DC1" w:rsidRPr="00A10DEA">
              <w:rPr>
                <w:sz w:val="26"/>
                <w:szCs w:val="26"/>
              </w:rPr>
              <w:t>,</w:t>
            </w:r>
            <w:r w:rsidR="0022179A" w:rsidRPr="00A10DEA">
              <w:rPr>
                <w:sz w:val="26"/>
                <w:szCs w:val="26"/>
              </w:rPr>
              <w:t xml:space="preserve"> происшествий на водных объектах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Задачи 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935DB" w:rsidRDefault="00FF2936" w:rsidP="00137A29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обеспечение эффективности проведения мероприятий </w:t>
            </w:r>
            <w:r w:rsidR="005B6CD6" w:rsidRPr="00A10DEA">
              <w:rPr>
                <w:sz w:val="26"/>
                <w:szCs w:val="26"/>
              </w:rPr>
              <w:t>по</w:t>
            </w:r>
            <w:r w:rsidR="00B935DB">
              <w:rPr>
                <w:sz w:val="26"/>
                <w:szCs w:val="26"/>
              </w:rPr>
              <w:t xml:space="preserve"> </w:t>
            </w:r>
            <w:r w:rsidRPr="00A10DEA">
              <w:rPr>
                <w:sz w:val="26"/>
                <w:szCs w:val="26"/>
              </w:rPr>
              <w:t>гражданской оборон</w:t>
            </w:r>
            <w:r w:rsidR="005B6CD6" w:rsidRPr="00A10DEA">
              <w:rPr>
                <w:sz w:val="26"/>
                <w:szCs w:val="26"/>
              </w:rPr>
              <w:t>е</w:t>
            </w:r>
            <w:r w:rsidRPr="00A10DEA">
              <w:rPr>
                <w:sz w:val="26"/>
                <w:szCs w:val="26"/>
              </w:rPr>
              <w:t>, предупреждени</w:t>
            </w:r>
            <w:r w:rsidR="00827AED" w:rsidRPr="00A10DEA">
              <w:rPr>
                <w:sz w:val="26"/>
                <w:szCs w:val="26"/>
              </w:rPr>
              <w:t>ю</w:t>
            </w:r>
            <w:r w:rsidRPr="00A10DEA">
              <w:rPr>
                <w:sz w:val="26"/>
                <w:szCs w:val="26"/>
              </w:rPr>
              <w:t xml:space="preserve"> и ликвидации чрезвычайных ситуаций межмуниципального и регионального характера, обеспечени</w:t>
            </w:r>
            <w:r w:rsidR="00827AED" w:rsidRPr="00A10DEA">
              <w:rPr>
                <w:sz w:val="26"/>
                <w:szCs w:val="26"/>
              </w:rPr>
              <w:t>ю</w:t>
            </w:r>
            <w:r w:rsidRPr="00A10DEA">
              <w:rPr>
                <w:sz w:val="26"/>
                <w:szCs w:val="26"/>
              </w:rPr>
              <w:t xml:space="preserve"> пожарной безопасности в Оренбургской области</w:t>
            </w:r>
            <w:r w:rsidR="00D45714" w:rsidRPr="00A10DEA">
              <w:rPr>
                <w:sz w:val="26"/>
                <w:szCs w:val="26"/>
              </w:rPr>
              <w:t xml:space="preserve"> и </w:t>
            </w:r>
            <w:r w:rsidRPr="00A10DEA">
              <w:rPr>
                <w:sz w:val="26"/>
                <w:szCs w:val="26"/>
              </w:rPr>
              <w:t xml:space="preserve">безопасности людей на </w:t>
            </w:r>
            <w:r w:rsidRPr="00A10DEA">
              <w:rPr>
                <w:sz w:val="26"/>
                <w:szCs w:val="26"/>
              </w:rPr>
              <w:lastRenderedPageBreak/>
              <w:t>водных объектах Оренбургской области</w:t>
            </w:r>
          </w:p>
          <w:p w:rsidR="00B935DB" w:rsidRPr="00A10DEA" w:rsidRDefault="00B935DB" w:rsidP="00137A29">
            <w:pPr>
              <w:widowControl/>
              <w:jc w:val="both"/>
              <w:rPr>
                <w:sz w:val="26"/>
                <w:szCs w:val="26"/>
              </w:rPr>
            </w:pPr>
          </w:p>
        </w:tc>
      </w:tr>
      <w:tr w:rsidR="00137A29" w:rsidRPr="00A10DEA" w:rsidTr="004E3DA2">
        <w:trPr>
          <w:trHeight w:val="1157"/>
        </w:trPr>
        <w:tc>
          <w:tcPr>
            <w:tcW w:w="2808" w:type="dxa"/>
          </w:tcPr>
          <w:p w:rsidR="00137A29" w:rsidRPr="00A10DEA" w:rsidRDefault="00137A29" w:rsidP="00137A29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lastRenderedPageBreak/>
              <w:t xml:space="preserve">Показатели </w:t>
            </w:r>
          </w:p>
          <w:p w:rsidR="00137A29" w:rsidRPr="00A10DEA" w:rsidRDefault="00137A29" w:rsidP="00137A29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(индикаторы)</w:t>
            </w:r>
          </w:p>
          <w:p w:rsidR="00137A29" w:rsidRPr="00A10DEA" w:rsidRDefault="00137A29" w:rsidP="00137A29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</w:tc>
        <w:tc>
          <w:tcPr>
            <w:tcW w:w="400" w:type="dxa"/>
          </w:tcPr>
          <w:p w:rsidR="00137A29" w:rsidRPr="00A10DEA" w:rsidRDefault="00137A29" w:rsidP="00137A29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  <w:p w:rsidR="00137A29" w:rsidRPr="00A10DEA" w:rsidRDefault="00137A29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6114" w:type="dxa"/>
          </w:tcPr>
          <w:p w:rsidR="00B935DB" w:rsidRDefault="00B935DB" w:rsidP="00B935DB">
            <w:pPr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уровень готовности </w:t>
            </w:r>
            <w:r w:rsidR="00274176">
              <w:rPr>
                <w:sz w:val="26"/>
                <w:szCs w:val="26"/>
              </w:rPr>
              <w:t xml:space="preserve">областных </w:t>
            </w:r>
            <w:r>
              <w:rPr>
                <w:sz w:val="26"/>
                <w:szCs w:val="26"/>
              </w:rPr>
              <w:t>сил оперативного реагирования ОТП РСЧС к ликвидации чрезвычайных ситуаций межмуниципального и регионального характера в мирное и военное время</w:t>
            </w:r>
            <w:r w:rsidR="005845E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происшествий на водных объектах Оренбургской области; </w:t>
            </w:r>
          </w:p>
          <w:p w:rsidR="00B935DB" w:rsidRDefault="00B935DB" w:rsidP="00B935DB">
            <w:pPr>
              <w:widowControl/>
              <w:jc w:val="both"/>
              <w:rPr>
                <w:sz w:val="26"/>
                <w:szCs w:val="26"/>
              </w:rPr>
            </w:pPr>
          </w:p>
          <w:p w:rsidR="00B935DB" w:rsidRDefault="00B935DB" w:rsidP="00B935DB">
            <w:pPr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готовности сил и средств ППС</w:t>
            </w:r>
          </w:p>
          <w:p w:rsidR="006D2BCB" w:rsidRPr="00A10DEA" w:rsidRDefault="006D2BCB" w:rsidP="00B935DB">
            <w:pPr>
              <w:widowControl/>
              <w:jc w:val="both"/>
              <w:rPr>
                <w:sz w:val="26"/>
                <w:szCs w:val="26"/>
              </w:rPr>
            </w:pPr>
          </w:p>
        </w:tc>
      </w:tr>
      <w:tr w:rsidR="00B2241C" w:rsidRPr="00A10DEA" w:rsidTr="004E3DA2">
        <w:trPr>
          <w:trHeight w:val="1157"/>
        </w:trPr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Срок и этапы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реализации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2241C" w:rsidRPr="00A10DEA" w:rsidRDefault="00B2241C" w:rsidP="00E6375B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201</w:t>
            </w:r>
            <w:r w:rsidR="00E6375B" w:rsidRPr="00A10DEA">
              <w:rPr>
                <w:sz w:val="26"/>
                <w:szCs w:val="26"/>
              </w:rPr>
              <w:t>9</w:t>
            </w:r>
            <w:r w:rsidRPr="00A10DEA">
              <w:rPr>
                <w:sz w:val="26"/>
                <w:szCs w:val="26"/>
              </w:rPr>
              <w:t>−202</w:t>
            </w:r>
            <w:r w:rsidR="00E6375B" w:rsidRPr="00A10DEA">
              <w:rPr>
                <w:sz w:val="26"/>
                <w:szCs w:val="26"/>
              </w:rPr>
              <w:t>4</w:t>
            </w:r>
            <w:r w:rsidRPr="00A10DEA">
              <w:rPr>
                <w:sz w:val="26"/>
                <w:szCs w:val="26"/>
              </w:rPr>
              <w:t xml:space="preserve"> годы</w:t>
            </w: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Объем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бюджетных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ассигнований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 </w:t>
            </w:r>
            <w:r w:rsidRPr="004E3DA2">
              <w:rPr>
                <w:sz w:val="26"/>
                <w:szCs w:val="26"/>
              </w:rPr>
              <w:t>617</w:t>
            </w:r>
            <w:r>
              <w:rPr>
                <w:sz w:val="26"/>
                <w:szCs w:val="26"/>
                <w:lang w:val="en-US"/>
              </w:rPr>
              <w:t> </w:t>
            </w:r>
            <w:r w:rsidRPr="004E3DA2">
              <w:rPr>
                <w:sz w:val="26"/>
                <w:szCs w:val="26"/>
              </w:rPr>
              <w:t>844,6 тыс. рублей, в том числе по годам реализации:</w:t>
            </w:r>
          </w:p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2019 год – 267 232,6 тыс. рублей;</w:t>
            </w:r>
          </w:p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2020 год – 270 122,4 тыс. рублей;</w:t>
            </w:r>
          </w:p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2021 год – 270 122,4 тыс. рублей;</w:t>
            </w:r>
          </w:p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2022 год – 270 122,4 тыс. рублей;</w:t>
            </w:r>
          </w:p>
          <w:p w:rsidR="004E3DA2" w:rsidRPr="004E3DA2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2023 год – 270 122,4 тыс. рублей;</w:t>
            </w:r>
          </w:p>
          <w:p w:rsidR="00B2241C" w:rsidRPr="00A10DEA" w:rsidRDefault="004E3DA2" w:rsidP="004E3DA2">
            <w:pPr>
              <w:widowControl/>
              <w:jc w:val="both"/>
              <w:rPr>
                <w:sz w:val="26"/>
                <w:szCs w:val="26"/>
              </w:rPr>
            </w:pPr>
            <w:r w:rsidRPr="004E3DA2">
              <w:rPr>
                <w:sz w:val="26"/>
                <w:szCs w:val="26"/>
              </w:rPr>
              <w:t>2024 год – 270 122,4 тыс. рублей;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</w:tr>
      <w:tr w:rsidR="00B2241C" w:rsidRPr="00A10DEA" w:rsidTr="004E3DA2">
        <w:tc>
          <w:tcPr>
            <w:tcW w:w="2808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Ожидаемые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результаты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 xml:space="preserve">реализации 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Программы</w:t>
            </w:r>
          </w:p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</w:tcPr>
          <w:p w:rsidR="00B2241C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−</w:t>
            </w:r>
          </w:p>
        </w:tc>
        <w:tc>
          <w:tcPr>
            <w:tcW w:w="6114" w:type="dxa"/>
          </w:tcPr>
          <w:p w:rsidR="00B2241C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повышение к 202</w:t>
            </w:r>
            <w:r w:rsidR="00317456" w:rsidRPr="00A10DEA">
              <w:rPr>
                <w:sz w:val="26"/>
                <w:szCs w:val="26"/>
              </w:rPr>
              <w:t>4</w:t>
            </w:r>
            <w:r w:rsidRPr="00A10DEA">
              <w:rPr>
                <w:sz w:val="26"/>
                <w:szCs w:val="26"/>
              </w:rPr>
              <w:t xml:space="preserve"> году уровня готовности </w:t>
            </w:r>
            <w:r w:rsidR="0018634B">
              <w:rPr>
                <w:sz w:val="26"/>
                <w:szCs w:val="26"/>
              </w:rPr>
              <w:t xml:space="preserve">областных </w:t>
            </w:r>
            <w:r w:rsidRPr="00A10DEA">
              <w:rPr>
                <w:sz w:val="26"/>
                <w:szCs w:val="26"/>
              </w:rPr>
              <w:t xml:space="preserve">сил и средств для предупреждения и ликвидации чрезвычайных ситуаций до </w:t>
            </w:r>
            <w:r w:rsidR="0018634B">
              <w:rPr>
                <w:sz w:val="26"/>
                <w:szCs w:val="26"/>
              </w:rPr>
              <w:t>8</w:t>
            </w:r>
            <w:r w:rsidRPr="00A10DEA">
              <w:rPr>
                <w:sz w:val="26"/>
                <w:szCs w:val="26"/>
              </w:rPr>
              <w:t>0,0 процент</w:t>
            </w:r>
            <w:r w:rsidR="0018634B">
              <w:rPr>
                <w:sz w:val="26"/>
                <w:szCs w:val="26"/>
              </w:rPr>
              <w:t>а</w:t>
            </w:r>
            <w:r w:rsidRPr="00A10DEA">
              <w:rPr>
                <w:sz w:val="26"/>
                <w:szCs w:val="26"/>
              </w:rPr>
              <w:t>;</w:t>
            </w:r>
          </w:p>
          <w:p w:rsidR="004C34FA" w:rsidRDefault="004C34FA" w:rsidP="00B540E7">
            <w:pPr>
              <w:widowControl/>
              <w:jc w:val="both"/>
              <w:rPr>
                <w:sz w:val="26"/>
                <w:szCs w:val="26"/>
              </w:rPr>
            </w:pPr>
          </w:p>
          <w:p w:rsidR="004C34FA" w:rsidRDefault="004C34FA" w:rsidP="00B540E7">
            <w:pPr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к 2024 году защищенности населения и территории Оренбургской области от чрезвычайных ситуаций до 45,0 процента</w:t>
            </w:r>
          </w:p>
          <w:p w:rsidR="0018634B" w:rsidRPr="00A10DEA" w:rsidRDefault="0018634B" w:rsidP="00B540E7">
            <w:pPr>
              <w:widowControl/>
              <w:jc w:val="both"/>
              <w:rPr>
                <w:sz w:val="26"/>
                <w:szCs w:val="26"/>
              </w:rPr>
            </w:pPr>
          </w:p>
          <w:p w:rsidR="002F6478" w:rsidRPr="00A10DEA" w:rsidRDefault="00B2241C" w:rsidP="00B540E7">
            <w:pPr>
              <w:widowControl/>
              <w:jc w:val="both"/>
              <w:rPr>
                <w:sz w:val="26"/>
                <w:szCs w:val="26"/>
              </w:rPr>
            </w:pPr>
            <w:r w:rsidRPr="00A10DEA">
              <w:rPr>
                <w:sz w:val="26"/>
                <w:szCs w:val="26"/>
              </w:rPr>
              <w:t>повышение к 202</w:t>
            </w:r>
            <w:r w:rsidR="00DB3CB0" w:rsidRPr="00A10DEA">
              <w:rPr>
                <w:sz w:val="26"/>
                <w:szCs w:val="26"/>
              </w:rPr>
              <w:t>4</w:t>
            </w:r>
            <w:r w:rsidRPr="00A10DEA">
              <w:rPr>
                <w:sz w:val="26"/>
                <w:szCs w:val="26"/>
              </w:rPr>
              <w:t xml:space="preserve"> году уровня готовности сил и средств противопожарной службы Оренбургской области до </w:t>
            </w:r>
            <w:r w:rsidR="002F6478" w:rsidRPr="00A10DEA">
              <w:rPr>
                <w:sz w:val="26"/>
                <w:szCs w:val="26"/>
              </w:rPr>
              <w:t>9</w:t>
            </w:r>
            <w:r w:rsidR="00BE1B23">
              <w:rPr>
                <w:sz w:val="26"/>
                <w:szCs w:val="26"/>
              </w:rPr>
              <w:t>0,0 процента</w:t>
            </w:r>
          </w:p>
          <w:p w:rsidR="00B2241C" w:rsidRPr="00A10DEA" w:rsidRDefault="00B2241C" w:rsidP="0018634B">
            <w:pPr>
              <w:widowControl/>
              <w:jc w:val="both"/>
              <w:rPr>
                <w:sz w:val="26"/>
                <w:szCs w:val="26"/>
              </w:rPr>
            </w:pPr>
          </w:p>
        </w:tc>
      </w:tr>
    </w:tbl>
    <w:p w:rsidR="00886191" w:rsidRPr="00A10DEA" w:rsidRDefault="00886191" w:rsidP="00B2241C">
      <w:pPr>
        <w:rPr>
          <w:sz w:val="24"/>
          <w:szCs w:val="24"/>
        </w:rPr>
      </w:pPr>
    </w:p>
    <w:sectPr w:rsidR="00886191" w:rsidRPr="00A10DEA" w:rsidSect="00200B1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B15" w:rsidRDefault="00200B15" w:rsidP="00200B15">
      <w:r>
        <w:separator/>
      </w:r>
    </w:p>
  </w:endnote>
  <w:endnote w:type="continuationSeparator" w:id="0">
    <w:p w:rsidR="00200B15" w:rsidRDefault="00200B15" w:rsidP="0020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B15" w:rsidRDefault="00200B15" w:rsidP="00200B15">
      <w:r>
        <w:separator/>
      </w:r>
    </w:p>
  </w:footnote>
  <w:footnote w:type="continuationSeparator" w:id="0">
    <w:p w:rsidR="00200B15" w:rsidRDefault="00200B15" w:rsidP="00200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260362"/>
      <w:docPartObj>
        <w:docPartGallery w:val="Page Numbers (Top of Page)"/>
        <w:docPartUnique/>
      </w:docPartObj>
    </w:sdtPr>
    <w:sdtEndPr/>
    <w:sdtContent>
      <w:p w:rsidR="00200B15" w:rsidRDefault="00200B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A2">
          <w:rPr>
            <w:noProof/>
          </w:rPr>
          <w:t>2</w:t>
        </w:r>
        <w:r>
          <w:fldChar w:fldCharType="end"/>
        </w:r>
      </w:p>
    </w:sdtContent>
  </w:sdt>
  <w:p w:rsidR="00200B15" w:rsidRDefault="00200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08F"/>
    <w:rsid w:val="00036CB3"/>
    <w:rsid w:val="0006129C"/>
    <w:rsid w:val="00077CA4"/>
    <w:rsid w:val="000B7287"/>
    <w:rsid w:val="000D6C9F"/>
    <w:rsid w:val="000D7C64"/>
    <w:rsid w:val="000F3DC3"/>
    <w:rsid w:val="0013416A"/>
    <w:rsid w:val="00137A29"/>
    <w:rsid w:val="00146099"/>
    <w:rsid w:val="00154F1A"/>
    <w:rsid w:val="0018634B"/>
    <w:rsid w:val="001D184B"/>
    <w:rsid w:val="00200B15"/>
    <w:rsid w:val="0022179A"/>
    <w:rsid w:val="00237DC1"/>
    <w:rsid w:val="00274176"/>
    <w:rsid w:val="002D3426"/>
    <w:rsid w:val="002F6478"/>
    <w:rsid w:val="00304436"/>
    <w:rsid w:val="00317456"/>
    <w:rsid w:val="00341E69"/>
    <w:rsid w:val="003C796C"/>
    <w:rsid w:val="003E7F68"/>
    <w:rsid w:val="00431F7E"/>
    <w:rsid w:val="00475288"/>
    <w:rsid w:val="004C34FA"/>
    <w:rsid w:val="004E3DA2"/>
    <w:rsid w:val="005845EA"/>
    <w:rsid w:val="005B6CD6"/>
    <w:rsid w:val="00613710"/>
    <w:rsid w:val="006D2BCB"/>
    <w:rsid w:val="00745AE5"/>
    <w:rsid w:val="007A6113"/>
    <w:rsid w:val="007C24DA"/>
    <w:rsid w:val="00827AED"/>
    <w:rsid w:val="00835844"/>
    <w:rsid w:val="0086008F"/>
    <w:rsid w:val="00864A40"/>
    <w:rsid w:val="00886191"/>
    <w:rsid w:val="008D3804"/>
    <w:rsid w:val="00901B9A"/>
    <w:rsid w:val="009363A9"/>
    <w:rsid w:val="009F4652"/>
    <w:rsid w:val="00A044C3"/>
    <w:rsid w:val="00A10DEA"/>
    <w:rsid w:val="00A16FEB"/>
    <w:rsid w:val="00AF2E7A"/>
    <w:rsid w:val="00B2241C"/>
    <w:rsid w:val="00B935DB"/>
    <w:rsid w:val="00BE1B23"/>
    <w:rsid w:val="00C64460"/>
    <w:rsid w:val="00C9664D"/>
    <w:rsid w:val="00D25E5F"/>
    <w:rsid w:val="00D45714"/>
    <w:rsid w:val="00D677D1"/>
    <w:rsid w:val="00DB3CB0"/>
    <w:rsid w:val="00E05D83"/>
    <w:rsid w:val="00E6375B"/>
    <w:rsid w:val="00E7464A"/>
    <w:rsid w:val="00F46A36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E1765F-11B5-4371-9608-9001D1A3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41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0B1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0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0B15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53</cp:revision>
  <cp:lastPrinted>2018-08-31T08:59:00Z</cp:lastPrinted>
  <dcterms:created xsi:type="dcterms:W3CDTF">2018-08-22T07:35:00Z</dcterms:created>
  <dcterms:modified xsi:type="dcterms:W3CDTF">2018-10-15T04:47:00Z</dcterms:modified>
</cp:coreProperties>
</file>